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12/11/2019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28"/>
          <w:szCs w:val="28"/>
          <w:rtl w:val="0"/>
        </w:rPr>
        <w:t xml:space="preserve">Carta a los padres a la luz de la situación de seguridad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Queridos padres,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Nos despertamos esta mañana  con disparo de cohetes desde la Franja de Gaza.es iportante que  </w:t>
      </w:r>
      <w:r w:rsidDel="00000000" w:rsidR="00000000" w:rsidRPr="00000000">
        <w:rPr>
          <w:rFonts w:ascii="Tahoma" w:cs="Tahoma" w:eastAsia="Tahoma" w:hAnsi="Tahoma"/>
          <w:color w:val="0f0f5f"/>
          <w:sz w:val="24"/>
          <w:szCs w:val="24"/>
          <w:shd w:fill="f0f0a0" w:val="clear"/>
          <w:rtl w:val="0"/>
        </w:rPr>
        <w:t xml:space="preserve">Todos sigamos las instrucciones del comando Home Front sobre el los sistemas educativos y el lugar de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Los períodos de estrés ensituacion de inseguridad se caracterizan por una sensación de incertidumbre y hay niños, e incluso adultos que experimentan miedos y temores. Como padres, usted está ciertamente ocupado tratando de proporcionar a su hijo una sensación de seguridad, para explicar la situación, para mediar en la realidad cambiante para ellos, y para contener sus propias emociones y necesidades.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En eventos como estos niños y adolescentes están muy influenciados por las reacciones de los adultos y sus bocas son interpretadas por la realidad. Las primeras horas y días son muy importantes para sentar las bases de la afrontación efectiva de la situación, por lo que es importante transmitir mensajes tranquilizados y equilibrados, y dar información que se adapte a la edad de los niños y a la etapa de su desarrollo.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u w:val="single"/>
          <w:rtl w:val="0"/>
        </w:rPr>
        <w:t xml:space="preserve">Los siguientes son una serie de principios rectores para llevar a cabo en tiempos de emergencia: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Atención a las directrices del comando Home Front y su implementación: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Los adultos explican a los niños y adolescentes las pautas de una manera más sustantiva y relajada como sea posible.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Actualizar los procedimientos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seguridad: Es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importante mencionar y mostrar a los niños dónde están protegidas las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áreas en su entorno y cuáles son las instrucciones que se deben realizar cuando se escucha una alarma y luego se sigue.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Información y la construcción de la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realidad: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recomienda discutir el evento con palabras simples y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claras sin dramatización innecesaria. Es importante destacar que las fuerzas de seguridad hacen lo mejor para mantener el precipicio.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Activación de los niños y funciones: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Busque las actividades de asistencia en el hogar que pueden ser depositadas por los niños.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Mantener una rutina: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importante alentar a los niños a mantener la rutina como sea posible (de acuerdo con las pautas del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Comando Frente Hogar). En los lugares donde se llevan a cabo las instituciones educativas, animar a los niños a ir a la escuela o al jardín de infantes y en lugares que no existen en la escuela, puede crear actividad conjunta en el marco de la Cámara.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Relación y compartir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importante proporcionar a los niños un sentido de conexión y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asociación con familiares y amigos, para discutir pensamientos y experiencias. Los adultos son invitados a compartir sus pensamientos y temores. Todos de acuerdo con la edad de los niños, su nivel de desarrollo 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manera regulada en la medida de lo posible.</w:t>
      </w:r>
    </w:p>
    <w:p w:rsidR="00000000" w:rsidDel="00000000" w:rsidP="00000000" w:rsidRDefault="00000000" w:rsidRPr="00000000" w14:paraId="00000010">
      <w:pPr>
        <w:spacing w:after="0" w:lineRule="auto"/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Atención a los niños ultraortodoxos: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Tanto los niños como los adultos reaccionan de manera diferente, con intensidad y otro ritmo. Algunos niños son particularmente sensibles e importantes que los padres crean en la capacidad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hacer frente a sus hijos.</w:t>
      </w:r>
    </w:p>
    <w:p w:rsidR="00000000" w:rsidDel="00000000" w:rsidP="00000000" w:rsidRDefault="00000000" w:rsidRPr="00000000" w14:paraId="00000011">
      <w:pPr>
        <w:spacing w:after="0" w:lineRule="auto"/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Maestros de asesoría/kindergarten: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importante estar en contacto con los maestros y la horticultura en cualquier información sobre el niño que pueda ser relevante durante un evento de excepción/emergencia.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No estar solo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Si usted está en un período de sobrecarga emocional o tiene preguntas /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dilemas complejos, no se quede solo. Busque ayuda de un consultor o psicólogo en kindergarten /escuela u otros factores profesionales calificados.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Esperemos días de paz y tranquilidad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Calibri"/>
  <w:font w:name="Noto Sans Symbol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s-ES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D4D62"/>
    <w:pPr>
      <w:bidi w:val="1"/>
      <w:spacing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 w:val="1"/>
    <w:unhideWhenUsed w:val="1"/>
    <w:rsid w:val="006D4D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6D4D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2019-11-12T13:27:00Z</dcterms:created>
  <dc:creator>Revaha</dc:creator>
</cp:coreProperties>
</file>